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981B0" w14:textId="0D200482" w:rsidR="00A1643D" w:rsidRPr="00A1643D" w:rsidRDefault="00A1643D" w:rsidP="00A1643D">
      <w:pPr>
        <w:pStyle w:val="Heading2"/>
      </w:pPr>
      <w:r w:rsidRPr="00A1643D">
        <w:t>The Quantized Audio-Reactive Environmental System (QARES)</w:t>
      </w:r>
    </w:p>
    <w:p w14:paraId="4E512191" w14:textId="20599A63" w:rsidR="00A1643D" w:rsidRPr="00A1643D" w:rsidRDefault="00A1643D" w:rsidP="00A1643D">
      <w:pPr>
        <w:pStyle w:val="Heading3"/>
      </w:pPr>
      <w:r w:rsidRPr="00A1643D">
        <w:t>Overview</w:t>
      </w:r>
    </w:p>
    <w:p w14:paraId="19818F58" w14:textId="77777777" w:rsidR="00A1643D" w:rsidRPr="00A1643D" w:rsidRDefault="00A1643D" w:rsidP="00A1643D">
      <w:r w:rsidRPr="00A1643D">
        <w:t xml:space="preserve">The core mechanic is a </w:t>
      </w:r>
      <w:r w:rsidRPr="00A1643D">
        <w:rPr>
          <w:b/>
          <w:bCs/>
        </w:rPr>
        <w:t>deterministic, rhythm-driven environment</w:t>
      </w:r>
      <w:r w:rsidRPr="00A1643D">
        <w:t xml:space="preserve"> where gameplay objects (platforms, decorations, and lights) are synchronized to a musical track with sample-accurate precision. Unlike standard reactive systems that "listen" to audio and react with latency, this system uses a </w:t>
      </w:r>
      <w:r w:rsidRPr="00A1643D">
        <w:rPr>
          <w:b/>
          <w:bCs/>
        </w:rPr>
        <w:t>predictive scheduler (Quartz)</w:t>
      </w:r>
      <w:r w:rsidRPr="00A1643D">
        <w:t xml:space="preserve"> to ensure that every visual pulse and physical movement occurs exactly on the musical beat, regardless of the game’s framerate.</w:t>
      </w:r>
    </w:p>
    <w:p w14:paraId="1A64EA61" w14:textId="2884936B" w:rsidR="00A1643D" w:rsidRPr="00A1643D" w:rsidRDefault="00A1643D" w:rsidP="00A1643D">
      <w:pPr>
        <w:pStyle w:val="Heading4"/>
      </w:pPr>
      <w:r w:rsidRPr="00A1643D">
        <w:t>Function</w:t>
      </w:r>
    </w:p>
    <w:p w14:paraId="2C8042B0" w14:textId="77777777" w:rsidR="00A1643D" w:rsidRPr="00A1643D" w:rsidRDefault="00A1643D" w:rsidP="00A1643D">
      <w:r w:rsidRPr="00A1643D">
        <w:t>The mechanic serves two purposes:</w:t>
      </w:r>
    </w:p>
    <w:p w14:paraId="4F8B1D4C" w14:textId="77777777" w:rsidR="00A1643D" w:rsidRPr="00A1643D" w:rsidRDefault="00A1643D" w:rsidP="00A1643D">
      <w:pPr>
        <w:numPr>
          <w:ilvl w:val="0"/>
          <w:numId w:val="1"/>
        </w:numPr>
      </w:pPr>
      <w:r w:rsidRPr="00A1643D">
        <w:rPr>
          <w:b/>
          <w:bCs/>
        </w:rPr>
        <w:t>Gameplay:</w:t>
      </w:r>
      <w:r w:rsidRPr="00A1643D">
        <w:t xml:space="preserve"> It creates rhythmic platforming challenges where players must time jumps according to the physical displacement of actors.</w:t>
      </w:r>
    </w:p>
    <w:p w14:paraId="26EFD1C4" w14:textId="77777777" w:rsidR="00A1643D" w:rsidRPr="00A1643D" w:rsidRDefault="00A1643D" w:rsidP="00A1643D">
      <w:pPr>
        <w:numPr>
          <w:ilvl w:val="0"/>
          <w:numId w:val="1"/>
        </w:numPr>
      </w:pPr>
      <w:r w:rsidRPr="00A1643D">
        <w:rPr>
          <w:b/>
          <w:bCs/>
        </w:rPr>
        <w:t>Aesthetics:</w:t>
      </w:r>
      <w:r w:rsidRPr="00A1643D">
        <w:t xml:space="preserve"> It provides a cohesive audio-visual experience where the environment "breathes" with the music, using MetaSound-synthesized audio to drive dynamic material changes and mesh transforms.</w:t>
      </w:r>
    </w:p>
    <w:p w14:paraId="47EFB9A8" w14:textId="4100D9EB" w:rsidR="00A1643D" w:rsidRPr="00A1643D" w:rsidRDefault="00A1643D" w:rsidP="00A1643D">
      <w:pPr>
        <w:pStyle w:val="Heading2"/>
        <w:rPr>
          <w:b/>
          <w:bCs/>
        </w:rPr>
      </w:pPr>
      <w:r>
        <w:t>Crucial Parts Of The Underlying System</w:t>
      </w:r>
    </w:p>
    <w:p w14:paraId="52B24277" w14:textId="3997F8C3" w:rsidR="00A1643D" w:rsidRPr="00A1643D" w:rsidRDefault="00A1643D" w:rsidP="00A1643D">
      <w:r>
        <w:t>This section is about all of the blueprints I created to get the system to function as a whole.</w:t>
      </w:r>
    </w:p>
    <w:p w14:paraId="1BACA04E" w14:textId="77777777" w:rsidR="00A1643D" w:rsidRPr="00A1643D" w:rsidRDefault="00A1643D" w:rsidP="00A1643D">
      <w:pPr>
        <w:numPr>
          <w:ilvl w:val="0"/>
          <w:numId w:val="2"/>
        </w:numPr>
      </w:pPr>
      <w:r w:rsidRPr="00A1643D">
        <w:rPr>
          <w:b/>
          <w:bCs/>
        </w:rPr>
        <w:t>The Conductor (BP_MusicManager):</w:t>
      </w:r>
    </w:p>
    <w:p w14:paraId="488E9858" w14:textId="59BFBB63" w:rsidR="00A1643D" w:rsidRPr="00A1643D" w:rsidRDefault="00A1643D" w:rsidP="00A1643D">
      <w:r w:rsidRPr="00A1643D">
        <w:t xml:space="preserve">This is the heart of the system. It houses the </w:t>
      </w:r>
      <w:r w:rsidRPr="00A1643D">
        <w:rPr>
          <w:b/>
          <w:bCs/>
        </w:rPr>
        <w:t>Quartz Clock</w:t>
      </w:r>
      <w:r w:rsidRPr="00A1643D">
        <w:t xml:space="preserve"> and the </w:t>
      </w:r>
      <w:r w:rsidRPr="00A1643D">
        <w:rPr>
          <w:b/>
          <w:bCs/>
        </w:rPr>
        <w:t>MetaSound Component</w:t>
      </w:r>
      <w:r w:rsidRPr="00A1643D">
        <w:t xml:space="preserve">. Its role is to dictate the BPM (120) and broadcast "beat events" to the rest of the game. It uses </w:t>
      </w:r>
      <w:r w:rsidRPr="00A1643D">
        <w:rPr>
          <w:b/>
          <w:bCs/>
        </w:rPr>
        <w:t>Event Dispatchers</w:t>
      </w:r>
      <w:r w:rsidRPr="00A1643D">
        <w:t xml:space="preserve"> to "shout" into the world whenever a quarter note </w:t>
      </w:r>
      <w:r>
        <w:t>or 1/8</w:t>
      </w:r>
      <w:r w:rsidRPr="00A1643D">
        <w:rPr>
          <w:vertAlign w:val="superscript"/>
        </w:rPr>
        <w:t>th</w:t>
      </w:r>
      <w:r>
        <w:t xml:space="preserve"> note </w:t>
      </w:r>
      <w:r w:rsidRPr="00A1643D">
        <w:t>occurs.</w:t>
      </w:r>
    </w:p>
    <w:p w14:paraId="217730CD" w14:textId="1F2DA000" w:rsidR="00A1643D" w:rsidRPr="00A1643D" w:rsidRDefault="00A1643D" w:rsidP="00A1643D">
      <w:pPr>
        <w:numPr>
          <w:ilvl w:val="0"/>
          <w:numId w:val="2"/>
        </w:numPr>
      </w:pPr>
      <w:r w:rsidRPr="00A1643D">
        <w:rPr>
          <w:b/>
          <w:bCs/>
        </w:rPr>
        <w:t>The Bulletin Board</w:t>
      </w:r>
      <w:r>
        <w:rPr>
          <w:b/>
          <w:bCs/>
        </w:rPr>
        <w:t xml:space="preserve"> - to store the data</w:t>
      </w:r>
      <w:r w:rsidRPr="00A1643D">
        <w:rPr>
          <w:b/>
          <w:bCs/>
        </w:rPr>
        <w:t xml:space="preserve"> </w:t>
      </w:r>
      <w:r>
        <w:rPr>
          <w:b/>
          <w:bCs/>
        </w:rPr>
        <w:t xml:space="preserve">- </w:t>
      </w:r>
      <w:r w:rsidRPr="00A1643D">
        <w:rPr>
          <w:b/>
          <w:bCs/>
        </w:rPr>
        <w:t>(BP_PuzzleGameMode):</w:t>
      </w:r>
    </w:p>
    <w:p w14:paraId="7497F13A" w14:textId="652BAA77" w:rsidR="00A1643D" w:rsidRPr="00A1643D" w:rsidRDefault="00A1643D" w:rsidP="00A1643D">
      <w:r w:rsidRPr="00A1643D">
        <w:t xml:space="preserve">To solve race conditions (where objects spawn before the Manager is ready), the Game Mode acts as a central registry. It stores a </w:t>
      </w:r>
      <w:r w:rsidRPr="00A1643D">
        <w:rPr>
          <w:b/>
          <w:bCs/>
        </w:rPr>
        <w:t>Reference to the Music Manager</w:t>
      </w:r>
      <w:r w:rsidRPr="00A1643D">
        <w:t>, allowing any object in the level to find the "Conductor" instantly without expensive searches.</w:t>
      </w:r>
      <w:r>
        <w:t xml:space="preserve"> This is set when the player enters one of the start level checkpoints, for the first time. This ensures that there are no race conditions and avoids issues when calling and binding to events on begin play in multiple places.</w:t>
      </w:r>
    </w:p>
    <w:p w14:paraId="49A4B1F0" w14:textId="2BAE8E5C" w:rsidR="006F38DE" w:rsidRPr="00A1643D" w:rsidRDefault="00A1643D" w:rsidP="006F38DE">
      <w:pPr>
        <w:numPr>
          <w:ilvl w:val="0"/>
          <w:numId w:val="2"/>
        </w:numPr>
      </w:pPr>
      <w:r w:rsidRPr="00A1643D">
        <w:rPr>
          <w:b/>
          <w:bCs/>
        </w:rPr>
        <w:t>The Listener Hierarchy (BP_BaseDecoration &amp; Children):</w:t>
      </w:r>
    </w:p>
    <w:p w14:paraId="4F719940" w14:textId="77777777" w:rsidR="006F38DE" w:rsidRPr="00A1643D" w:rsidRDefault="006F38DE" w:rsidP="006F38DE">
      <w:pPr>
        <w:numPr>
          <w:ilvl w:val="1"/>
          <w:numId w:val="2"/>
        </w:numPr>
      </w:pPr>
      <w:r w:rsidRPr="00A1643D">
        <w:rPr>
          <w:b/>
          <w:bCs/>
        </w:rPr>
        <w:t>Parent Class:</w:t>
      </w:r>
      <w:r w:rsidRPr="00A1643D">
        <w:t xml:space="preserve"> Handles the "Registration" and "Listening." It binds to the Manager’s events automatically.</w:t>
      </w:r>
    </w:p>
    <w:p w14:paraId="5410FA8D" w14:textId="77777777" w:rsidR="006F38DE" w:rsidRPr="00A1643D" w:rsidRDefault="006F38DE" w:rsidP="006F38DE">
      <w:pPr>
        <w:numPr>
          <w:ilvl w:val="1"/>
          <w:numId w:val="2"/>
        </w:numPr>
      </w:pPr>
      <w:r w:rsidRPr="00A1643D">
        <w:rPr>
          <w:b/>
          <w:bCs/>
        </w:rPr>
        <w:t>Exposed Variables:</w:t>
      </w:r>
      <w:r w:rsidRPr="00A1643D">
        <w:t xml:space="preserve"> Each child has variables for MovementDirection (Vector), Magnitude (Float), and BeatSubdivision (Enum).</w:t>
      </w:r>
    </w:p>
    <w:p w14:paraId="77FA1345" w14:textId="2D330966" w:rsidR="006F38DE" w:rsidRPr="00A1643D" w:rsidRDefault="006F38DE" w:rsidP="006F38DE">
      <w:pPr>
        <w:numPr>
          <w:ilvl w:val="1"/>
          <w:numId w:val="2"/>
        </w:numPr>
      </w:pPr>
      <w:r w:rsidRPr="00A1643D">
        <w:rPr>
          <w:b/>
          <w:bCs/>
        </w:rPr>
        <w:lastRenderedPageBreak/>
        <w:t>Functionality:</w:t>
      </w:r>
      <w:r w:rsidRPr="00A1643D">
        <w:t xml:space="preserve"> This allows you to drag a block into a level and simply type "Left" or "Up" in the Details panel to change how it reacts to the music, without writing new code.</w:t>
      </w:r>
    </w:p>
    <w:p w14:paraId="3F537F2D" w14:textId="20ABACA5" w:rsidR="006F38DE" w:rsidRDefault="00A1643D" w:rsidP="006F38DE">
      <w:r w:rsidRPr="00A1643D">
        <w:t xml:space="preserve">This is where </w:t>
      </w:r>
      <w:r>
        <w:t>the</w:t>
      </w:r>
      <w:r w:rsidRPr="00A1643D">
        <w:t xml:space="preserve"> </w:t>
      </w:r>
      <w:r w:rsidRPr="00A1643D">
        <w:rPr>
          <w:b/>
          <w:bCs/>
        </w:rPr>
        <w:t>Exposed Variables</w:t>
      </w:r>
      <w:r w:rsidRPr="00A1643D">
        <w:t xml:space="preserve"> and </w:t>
      </w:r>
      <w:r w:rsidRPr="00A1643D">
        <w:rPr>
          <w:b/>
          <w:bCs/>
        </w:rPr>
        <w:t>Hierarchy</w:t>
      </w:r>
      <w:r w:rsidRPr="00A1643D">
        <w:t xml:space="preserve"> shine.</w:t>
      </w:r>
      <w:r>
        <w:t xml:space="preserve"> They’re great because the make every actor completely customisable in relation to the frequency of the sound. You can change everything about everything, from the transform location it starts at and goes, to, the speed at which it moves, what makes it move and which events it is subscribed to. This is all made even better when you factor in the nice parent child hierarchy I used. This is essentially where everything inherits form the bass manager which sends out the events like on beat etc and has some of the base variables to inherit. Stuff like platforms and lights then has its own parent with it’s own set of variables it inherits. They then have custom logic like random flashing toggles and pulse gradient bools etc. This makes everything nice and clean and encapsulated and is probably one of the cleanest uses of polymorphism I’ve done yet.</w:t>
      </w:r>
    </w:p>
    <w:p w14:paraId="72E2CD94" w14:textId="234F96A8" w:rsidR="00A1643D" w:rsidRPr="00A1643D" w:rsidRDefault="00A1643D" w:rsidP="006F38DE">
      <w:r w:rsidRPr="00A1643D">
        <w:rPr>
          <w:b/>
          <w:bCs/>
        </w:rPr>
        <w:t>The Audio Engine (MetaSounds):</w:t>
      </w:r>
    </w:p>
    <w:p w14:paraId="1F833141" w14:textId="482001E9" w:rsidR="00D80369" w:rsidRDefault="00A1643D" w:rsidP="00A1643D">
      <w:r w:rsidRPr="00A1643D">
        <w:t xml:space="preserve">The system uses custom-designed MetaSound patches (utilizing the </w:t>
      </w:r>
      <w:r w:rsidRPr="00A1643D">
        <w:rPr>
          <w:b/>
          <w:bCs/>
        </w:rPr>
        <w:t>Brazzite</w:t>
      </w:r>
      <w:r w:rsidRPr="00A1643D">
        <w:t xml:space="preserve"> synth samples</w:t>
      </w:r>
      <w:r w:rsidR="006F38DE">
        <w:t xml:space="preserve"> and soundtracks I made in Cakewalk</w:t>
      </w:r>
      <w:r w:rsidRPr="00A1643D">
        <w:t xml:space="preserve">). It employs </w:t>
      </w:r>
      <w:r w:rsidR="006F38DE">
        <w:rPr>
          <w:b/>
          <w:bCs/>
        </w:rPr>
        <w:t>various filter types like notch</w:t>
      </w:r>
      <w:r w:rsidRPr="00A1643D">
        <w:t xml:space="preserve"> and </w:t>
      </w:r>
      <w:r w:rsidRPr="00A1643D">
        <w:rPr>
          <w:b/>
          <w:bCs/>
        </w:rPr>
        <w:t>ADSR Envelopes</w:t>
      </w:r>
      <w:r w:rsidRPr="00A1643D">
        <w:t xml:space="preserve"> to ensure that the audio itself is dynamic, changing its timbre alongside the movement of the platforms.</w:t>
      </w:r>
      <w:r w:rsidR="00D80369">
        <w:t xml:space="preserve"> </w:t>
      </w:r>
      <w:r w:rsidR="00D80369" w:rsidRPr="00D80369">
        <w:t xml:space="preserve">To ensure high performance, </w:t>
      </w:r>
      <w:r w:rsidR="00D80369" w:rsidRPr="00D80369">
        <w:rPr>
          <w:b/>
          <w:bCs/>
        </w:rPr>
        <w:t>I am specifically using Control Signals (Floats)</w:t>
      </w:r>
      <w:r w:rsidR="00543463">
        <w:rPr>
          <w:b/>
          <w:bCs/>
        </w:rPr>
        <w:t xml:space="preserve"> (sometimes cross fades)</w:t>
      </w:r>
      <w:r w:rsidR="00D80369" w:rsidRPr="00D80369">
        <w:rPr>
          <w:b/>
          <w:bCs/>
        </w:rPr>
        <w:t xml:space="preserve"> to drive these parameters</w:t>
      </w:r>
      <w:r w:rsidR="00D80369" w:rsidRPr="00D80369">
        <w:t xml:space="preserve"> as opposed to audio-rate modulation. This significantly reduces the Digital Signal Processing (DSP) overhead per object, allowing for dozens of simultaneous audio-reactive actors without bottlenecking the CPU. </w:t>
      </w:r>
      <w:r w:rsidR="00543463">
        <w:t>Originally I had reached the limit of sound sources in the level so these optimisations, with the manager, input and event listeners feels much cleaner.</w:t>
      </w:r>
    </w:p>
    <w:p w14:paraId="028B01AD" w14:textId="5E7AB3F9" w:rsidR="00B83D95" w:rsidRDefault="00B83D95" w:rsidP="00B83D95">
      <w:pPr>
        <w:pStyle w:val="Heading2"/>
      </w:pPr>
      <w:r w:rsidRPr="00B83D95">
        <w:t>Audio Block</w:t>
      </w:r>
      <w:r>
        <w:t xml:space="preserve"> </w:t>
      </w:r>
      <w:r w:rsidRPr="00B83D95">
        <w:t>- System Diagra</w:t>
      </w:r>
      <w:r>
        <w:t>m</w:t>
      </w:r>
    </w:p>
    <w:p w14:paraId="7716D249" w14:textId="24574B39" w:rsidR="00B83D95" w:rsidRPr="00B83D95" w:rsidRDefault="00D80369" w:rsidP="00B83D95">
      <w:r w:rsidRPr="00B83D95">
        <w:rPr>
          <w:noProof/>
        </w:rPr>
        <w:drawing>
          <wp:anchor distT="0" distB="0" distL="114300" distR="114300" simplePos="0" relativeHeight="251658240" behindDoc="0" locked="0" layoutInCell="1" allowOverlap="1" wp14:anchorId="17653FCD" wp14:editId="7342FA3D">
            <wp:simplePos x="0" y="0"/>
            <wp:positionH relativeFrom="margin">
              <wp:posOffset>-95250</wp:posOffset>
            </wp:positionH>
            <wp:positionV relativeFrom="paragraph">
              <wp:posOffset>-68580</wp:posOffset>
            </wp:positionV>
            <wp:extent cx="4000500" cy="3228328"/>
            <wp:effectExtent l="0" t="0" r="0" b="0"/>
            <wp:wrapSquare wrapText="bothSides"/>
            <wp:docPr id="1542902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02042" name=""/>
                    <pic:cNvPicPr/>
                  </pic:nvPicPr>
                  <pic:blipFill rotWithShape="1">
                    <a:blip r:embed="rId5" cstate="print">
                      <a:extLst>
                        <a:ext uri="{28A0092B-C50C-407E-A947-70E740481C1C}">
                          <a14:useLocalDpi xmlns:a14="http://schemas.microsoft.com/office/drawing/2010/main" val="0"/>
                        </a:ext>
                      </a:extLst>
                    </a:blip>
                    <a:srcRect l="7667" t="1505" r="8914" b="1090"/>
                    <a:stretch>
                      <a:fillRect/>
                    </a:stretch>
                  </pic:blipFill>
                  <pic:spPr bwMode="auto">
                    <a:xfrm>
                      <a:off x="0" y="0"/>
                      <a:ext cx="4001272" cy="32289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83D95" w:rsidRPr="00B83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E73"/>
    <w:multiLevelType w:val="multilevel"/>
    <w:tmpl w:val="87D0B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5C171C"/>
    <w:multiLevelType w:val="multilevel"/>
    <w:tmpl w:val="6FAEE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FF725C"/>
    <w:multiLevelType w:val="multilevel"/>
    <w:tmpl w:val="E9F8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7928FF"/>
    <w:multiLevelType w:val="multilevel"/>
    <w:tmpl w:val="F7EE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05593F"/>
    <w:multiLevelType w:val="multilevel"/>
    <w:tmpl w:val="3E907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757491">
    <w:abstractNumId w:val="2"/>
  </w:num>
  <w:num w:numId="2" w16cid:durableId="1757630449">
    <w:abstractNumId w:val="4"/>
  </w:num>
  <w:num w:numId="3" w16cid:durableId="450323845">
    <w:abstractNumId w:val="0"/>
  </w:num>
  <w:num w:numId="4" w16cid:durableId="1575165728">
    <w:abstractNumId w:val="3"/>
  </w:num>
  <w:num w:numId="5" w16cid:durableId="2001540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43D"/>
    <w:rsid w:val="00033A33"/>
    <w:rsid w:val="00543463"/>
    <w:rsid w:val="00545F9E"/>
    <w:rsid w:val="005A1185"/>
    <w:rsid w:val="00612501"/>
    <w:rsid w:val="006F38DE"/>
    <w:rsid w:val="007614E4"/>
    <w:rsid w:val="0078065B"/>
    <w:rsid w:val="008C4CA5"/>
    <w:rsid w:val="0098742A"/>
    <w:rsid w:val="00A1643D"/>
    <w:rsid w:val="00B83D95"/>
    <w:rsid w:val="00B840F6"/>
    <w:rsid w:val="00BF6C58"/>
    <w:rsid w:val="00CB300A"/>
    <w:rsid w:val="00D80369"/>
    <w:rsid w:val="00EB6F41"/>
    <w:rsid w:val="00FB1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1ABA"/>
  <w15:chartTrackingRefBased/>
  <w15:docId w15:val="{2D0D826E-B4D3-4FD1-AF1D-F0F68849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F6"/>
  </w:style>
  <w:style w:type="paragraph" w:styleId="Heading1">
    <w:name w:val="heading 1"/>
    <w:basedOn w:val="Normal"/>
    <w:next w:val="Normal"/>
    <w:link w:val="Heading1Char"/>
    <w:uiPriority w:val="9"/>
    <w:qFormat/>
    <w:rsid w:val="005A11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64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64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164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64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6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basedOn w:val="Normal"/>
    <w:next w:val="Normal"/>
    <w:link w:val="CodeChar"/>
    <w:qFormat/>
    <w:rsid w:val="00B840F6"/>
    <w:pPr>
      <w:pBdr>
        <w:top w:val="single" w:sz="4" w:space="1" w:color="A5A5A5" w:themeColor="accent3"/>
        <w:left w:val="single" w:sz="4" w:space="4" w:color="A5A5A5" w:themeColor="accent3"/>
        <w:bottom w:val="single" w:sz="4" w:space="1" w:color="A5A5A5" w:themeColor="accent3"/>
        <w:right w:val="single" w:sz="4" w:space="4" w:color="A5A5A5" w:themeColor="accent3"/>
      </w:pBdr>
      <w:shd w:val="clear" w:color="auto" w:fill="E7E6E6" w:themeFill="background2"/>
    </w:pPr>
    <w:rPr>
      <w:rFonts w:ascii="Consolas" w:hAnsi="Consolas"/>
      <w:noProof/>
      <w:sz w:val="20"/>
    </w:rPr>
  </w:style>
  <w:style w:type="character" w:customStyle="1" w:styleId="CodeChar">
    <w:name w:val="Code Char"/>
    <w:basedOn w:val="DefaultParagraphFont"/>
    <w:link w:val="Code"/>
    <w:rsid w:val="00B840F6"/>
    <w:rPr>
      <w:rFonts w:ascii="Consolas" w:hAnsi="Consolas"/>
      <w:noProof/>
      <w:sz w:val="20"/>
      <w:shd w:val="clear" w:color="auto" w:fill="E7E6E6" w:themeFill="background2"/>
    </w:rPr>
  </w:style>
  <w:style w:type="paragraph" w:customStyle="1" w:styleId="BasicHeading">
    <w:name w:val="Basic Heading"/>
    <w:basedOn w:val="Heading1"/>
    <w:link w:val="BasicHeadingChar"/>
    <w:qFormat/>
    <w:rsid w:val="005A1185"/>
    <w:rPr>
      <w:rFonts w:ascii="Cambria" w:hAnsi="Cambria"/>
      <w:b/>
      <w:color w:val="000000" w:themeColor="text1"/>
      <w:sz w:val="28"/>
    </w:rPr>
  </w:style>
  <w:style w:type="character" w:customStyle="1" w:styleId="BasicHeadingChar">
    <w:name w:val="Basic Heading Char"/>
    <w:basedOn w:val="Heading1Char"/>
    <w:link w:val="BasicHeading"/>
    <w:rsid w:val="005A1185"/>
    <w:rPr>
      <w:rFonts w:ascii="Cambria" w:eastAsiaTheme="majorEastAsia" w:hAnsi="Cambria" w:cstheme="majorBidi"/>
      <w:b/>
      <w:color w:val="000000" w:themeColor="text1"/>
      <w:sz w:val="28"/>
      <w:szCs w:val="40"/>
    </w:rPr>
  </w:style>
  <w:style w:type="character" w:customStyle="1" w:styleId="Heading1Char">
    <w:name w:val="Heading 1 Char"/>
    <w:basedOn w:val="DefaultParagraphFont"/>
    <w:link w:val="Heading1"/>
    <w:uiPriority w:val="9"/>
    <w:rsid w:val="005A11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64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164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164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64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6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43D"/>
    <w:rPr>
      <w:rFonts w:eastAsiaTheme="majorEastAsia" w:cstheme="majorBidi"/>
      <w:color w:val="272727" w:themeColor="text1" w:themeTint="D8"/>
    </w:rPr>
  </w:style>
  <w:style w:type="paragraph" w:styleId="Title">
    <w:name w:val="Title"/>
    <w:basedOn w:val="Normal"/>
    <w:next w:val="Normal"/>
    <w:link w:val="TitleChar"/>
    <w:uiPriority w:val="10"/>
    <w:qFormat/>
    <w:rsid w:val="00A16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43D"/>
    <w:pPr>
      <w:spacing w:before="160"/>
      <w:jc w:val="center"/>
    </w:pPr>
    <w:rPr>
      <w:i/>
      <w:iCs/>
      <w:color w:val="404040" w:themeColor="text1" w:themeTint="BF"/>
    </w:rPr>
  </w:style>
  <w:style w:type="character" w:customStyle="1" w:styleId="QuoteChar">
    <w:name w:val="Quote Char"/>
    <w:basedOn w:val="DefaultParagraphFont"/>
    <w:link w:val="Quote"/>
    <w:uiPriority w:val="29"/>
    <w:rsid w:val="00A1643D"/>
    <w:rPr>
      <w:i/>
      <w:iCs/>
      <w:color w:val="404040" w:themeColor="text1" w:themeTint="BF"/>
    </w:rPr>
  </w:style>
  <w:style w:type="paragraph" w:styleId="ListParagraph">
    <w:name w:val="List Paragraph"/>
    <w:basedOn w:val="Normal"/>
    <w:uiPriority w:val="34"/>
    <w:qFormat/>
    <w:rsid w:val="00A1643D"/>
    <w:pPr>
      <w:ind w:left="720"/>
      <w:contextualSpacing/>
    </w:pPr>
  </w:style>
  <w:style w:type="character" w:styleId="IntenseEmphasis">
    <w:name w:val="Intense Emphasis"/>
    <w:basedOn w:val="DefaultParagraphFont"/>
    <w:uiPriority w:val="21"/>
    <w:qFormat/>
    <w:rsid w:val="00A1643D"/>
    <w:rPr>
      <w:i/>
      <w:iCs/>
      <w:color w:val="2F5496" w:themeColor="accent1" w:themeShade="BF"/>
    </w:rPr>
  </w:style>
  <w:style w:type="paragraph" w:styleId="IntenseQuote">
    <w:name w:val="Intense Quote"/>
    <w:basedOn w:val="Normal"/>
    <w:next w:val="Normal"/>
    <w:link w:val="IntenseQuoteChar"/>
    <w:uiPriority w:val="30"/>
    <w:qFormat/>
    <w:rsid w:val="00A164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643D"/>
    <w:rPr>
      <w:i/>
      <w:iCs/>
      <w:color w:val="2F5496" w:themeColor="accent1" w:themeShade="BF"/>
    </w:rPr>
  </w:style>
  <w:style w:type="character" w:styleId="IntenseReference">
    <w:name w:val="Intense Reference"/>
    <w:basedOn w:val="DefaultParagraphFont"/>
    <w:uiPriority w:val="32"/>
    <w:qFormat/>
    <w:rsid w:val="00A164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Astles</dc:creator>
  <cp:keywords/>
  <dc:description/>
  <cp:lastModifiedBy>Jake Astles</cp:lastModifiedBy>
  <cp:revision>4</cp:revision>
  <dcterms:created xsi:type="dcterms:W3CDTF">2026-05-12T21:27:00Z</dcterms:created>
  <dcterms:modified xsi:type="dcterms:W3CDTF">2026-06-20T03:41:00Z</dcterms:modified>
</cp:coreProperties>
</file>